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54" w:rsidRPr="00921B54" w:rsidRDefault="00D7002C" w:rsidP="00921B54">
      <w:pPr>
        <w:spacing w:after="0" w:line="36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4c DO S</w:t>
      </w:r>
      <w:r w:rsidR="00921B54" w:rsidRPr="00921B54">
        <w:rPr>
          <w:rFonts w:ascii="Times New Roman" w:eastAsia="Calibri" w:hAnsi="Times New Roman" w:cs="Times New Roman"/>
          <w:b/>
          <w:sz w:val="24"/>
          <w:szCs w:val="24"/>
          <w:u w:val="single"/>
        </w:rPr>
        <w:t>WZ</w:t>
      </w:r>
    </w:p>
    <w:p w:rsid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1B54" w:rsidRP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1B54">
        <w:rPr>
          <w:rFonts w:ascii="Times New Roman" w:eastAsia="Calibri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921B54" w:rsidRP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1B54" w:rsidRPr="00921B54" w:rsidRDefault="00921B54" w:rsidP="00921B54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21B54">
        <w:rPr>
          <w:rFonts w:ascii="Times New Roman" w:eastAsia="Calibri" w:hAnsi="Times New Roman" w:cs="Times New Roman"/>
          <w:b/>
          <w:sz w:val="24"/>
        </w:rPr>
        <w:t>Nabiał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711"/>
        <w:gridCol w:w="5792"/>
      </w:tblGrid>
      <w:tr w:rsidR="00921B54" w:rsidRPr="00921B54" w:rsidTr="005764B6">
        <w:tc>
          <w:tcPr>
            <w:tcW w:w="559" w:type="dxa"/>
            <w:shd w:val="clear" w:color="auto" w:fill="D0CECE"/>
          </w:tcPr>
          <w:p w:rsidR="00921B54" w:rsidRPr="00921B54" w:rsidRDefault="00921B54" w:rsidP="00921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1B54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711" w:type="dxa"/>
            <w:shd w:val="clear" w:color="auto" w:fill="D0CECE"/>
          </w:tcPr>
          <w:p w:rsidR="00921B54" w:rsidRPr="00921B54" w:rsidRDefault="00921B54" w:rsidP="00921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1B54">
              <w:rPr>
                <w:rFonts w:ascii="Times New Roman" w:eastAsia="Calibri" w:hAnsi="Times New Roman" w:cs="Times New Roman"/>
                <w:b/>
              </w:rPr>
              <w:t>Nazwa produktu</w:t>
            </w:r>
          </w:p>
        </w:tc>
        <w:tc>
          <w:tcPr>
            <w:tcW w:w="5792" w:type="dxa"/>
            <w:shd w:val="clear" w:color="auto" w:fill="D0CECE"/>
          </w:tcPr>
          <w:p w:rsidR="00921B54" w:rsidRPr="00921B54" w:rsidRDefault="00921B54" w:rsidP="00921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1B54">
              <w:rPr>
                <w:rFonts w:ascii="Times New Roman" w:eastAsia="Calibri" w:hAnsi="Times New Roman" w:cs="Times New Roman"/>
                <w:b/>
              </w:rPr>
              <w:t>Opis produktu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1B54">
              <w:rPr>
                <w:rFonts w:ascii="Times New Roman" w:eastAsia="Calibri" w:hAnsi="Times New Roman" w:cs="Times New Roman"/>
              </w:rPr>
              <w:t>1</w:t>
            </w:r>
            <w:r w:rsidR="00BC4A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 xml:space="preserve">Jogurt naturalny 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opakowaniach 330 – 400 gram)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Opakowanie: kubek z tworzywa polietylowego, zamknięty platynką.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Smak i zapach łagodny, czysty, bez obcych posmaków i zapachów.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 xml:space="preserve">Konsystencja jednolita, gęsta, kremowa. 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20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1B54">
              <w:rPr>
                <w:rFonts w:ascii="Times New Roman" w:eastAsia="Calibri" w:hAnsi="Times New Roman" w:cs="Times New Roman"/>
              </w:rPr>
              <w:t>2</w:t>
            </w:r>
            <w:r w:rsidR="00BC4A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Jogurt owocowy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opakowaniach 110 – 150 gram)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Opakowanie: kubek z tworzywa polietylowego, zamknięty platynką.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Smak i zapach łagodny, czysty, charakterystyczny dla dodanego owocu, bez obcych posmaków i zapachów.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Konsystencja jednolita, gęsta z widocznymi kawałkami użytych owoców, bez grudek, kremowa.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20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1B54">
              <w:rPr>
                <w:rFonts w:ascii="Times New Roman" w:eastAsia="Calibri" w:hAnsi="Times New Roman" w:cs="Times New Roman"/>
              </w:rPr>
              <w:t>3</w:t>
            </w:r>
            <w:r w:rsidR="00BC4A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 xml:space="preserve">Kefir 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opakowaniach 330 – 400 gram)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Opakowanie: kubek z tworzywa polietylowego, zamknięty platynką.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Smak i zapach łagodny, czysty, bez obcych posmaków i zapachów.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 xml:space="preserve">Konsystencja jednolita, kremowa. 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20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1B54">
              <w:rPr>
                <w:rFonts w:ascii="Times New Roman" w:eastAsia="Calibri" w:hAnsi="Times New Roman" w:cs="Times New Roman"/>
              </w:rPr>
              <w:t>4</w:t>
            </w:r>
            <w:r w:rsidR="00BC4A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Masło „extra” w kostkach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(200 – 250 gram) o zawartości tłuszczu 82 – 83%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Produkt jednolity, zwarty, smarowny, dopuszcza się lekko twardą lub lekko mazistą, powierzchnia gładka, sucha, smak lekko kwaskowy, czysty.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21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1B54">
              <w:rPr>
                <w:rFonts w:ascii="Times New Roman" w:eastAsia="Calibri" w:hAnsi="Times New Roman" w:cs="Times New Roman"/>
              </w:rPr>
              <w:t>5</w:t>
            </w:r>
            <w:r w:rsidR="00BC4A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Maślanka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opakowaniach 1 litr)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Płyn jednolity, barwa biała do lekko kremowej, dopuszcza się wydzielenie serwatki, smak lekko kwaśny do kwaśnego, aromatyczny.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10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 xml:space="preserve">Mleko 2% UHT w kartonie lub butelce 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opakowaniach 1 litr)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Ciecz jednorodna o barwie białej z odcieniem jasnokremowym lub białej; bez podstoju śmietanki, smak i zapach właściwy dla mleka sterylizowanego, bez obcych posmaków i zapachów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60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 xml:space="preserve">Ser biały półtłusty 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opakowaniach 0,2-1 kg)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Produkt jednolity, zwarty, bez grudek, lekko luźny, smak łagodny, czysty, lekko kwaskowy, wyczuwalny posmak pasteryzacji, barwa biała do lekko kremowej.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min. 10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Ser gouda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blokach 1,00 – 5,00 kg)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Produkt pełnotłusty, konsystencja jednolita w całej masie, elastyczna, zwarta, smak łagodny, z posmakiem orzechowym, dający się łatwo kroić krajalnicą mechaniczną, nie kruszący się.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30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Ser salami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blokach 1,00 – 5,00 kg)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Produkt pełnotłusty, konsystencja jednolita w całej masie, elastyczna, zwarta, smak łagodny, z posmakiem orzechowym, dający się łatwo kroić krajalnicą mechaniczną, nie kruszący się.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30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 xml:space="preserve">Serek homogenizowany (w </w:t>
            </w:r>
            <w:r w:rsidR="00BC4A74">
              <w:rPr>
                <w:rFonts w:ascii="Times New Roman" w:eastAsia="Calibri" w:hAnsi="Times New Roman" w:cs="Times New Roman"/>
              </w:rPr>
              <w:lastRenderedPageBreak/>
              <w:t>opakowaniach 120-20</w:t>
            </w:r>
            <w:r w:rsidRPr="00BC4A74">
              <w:rPr>
                <w:rFonts w:ascii="Times New Roman" w:eastAsia="Calibri" w:hAnsi="Times New Roman" w:cs="Times New Roman"/>
              </w:rPr>
              <w:t>0gram)</w:t>
            </w:r>
          </w:p>
        </w:tc>
        <w:tc>
          <w:tcPr>
            <w:tcW w:w="579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76"/>
            </w:tblGrid>
            <w:tr w:rsidR="00BC4A74" w:rsidRPr="00BC4A74" w:rsidTr="005764B6">
              <w:trPr>
                <w:trHeight w:val="779"/>
              </w:trPr>
              <w:tc>
                <w:tcPr>
                  <w:tcW w:w="0" w:type="auto"/>
                </w:tcPr>
                <w:p w:rsidR="00921B54" w:rsidRPr="00BC4A74" w:rsidRDefault="00921B54" w:rsidP="00921B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Cs w:val="20"/>
                      <w:lang w:eastAsia="pl-PL"/>
                    </w:rPr>
                  </w:pPr>
                  <w:r w:rsidRPr="00BC4A74">
                    <w:rPr>
                      <w:rFonts w:ascii="Times New Roman" w:eastAsia="Calibri" w:hAnsi="Times New Roman" w:cs="Times New Roman"/>
                      <w:szCs w:val="20"/>
                      <w:lang w:eastAsia="pl-PL"/>
                    </w:rPr>
                    <w:lastRenderedPageBreak/>
                    <w:t xml:space="preserve">Opakowanie: kubek zamknięty platynką, smak i zapach </w:t>
                  </w:r>
                  <w:r w:rsidRPr="00BC4A74">
                    <w:rPr>
                      <w:rFonts w:ascii="Times New Roman" w:eastAsia="Calibri" w:hAnsi="Times New Roman" w:cs="Times New Roman"/>
                      <w:szCs w:val="20"/>
                      <w:lang w:eastAsia="pl-PL"/>
                    </w:rPr>
                    <w:lastRenderedPageBreak/>
                    <w:t xml:space="preserve">łagodny, charakterystyczny dla dodanego składnika smakowego. Konsystencja jednolita, zwarta, bez grudek, lekko luźna. </w:t>
                  </w:r>
                </w:p>
                <w:p w:rsidR="00921B54" w:rsidRPr="00BC4A74" w:rsidRDefault="00921B54" w:rsidP="00921B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Cs w:val="20"/>
                      <w:lang w:eastAsia="pl-PL"/>
                    </w:rPr>
                  </w:pPr>
                  <w:r w:rsidRPr="00BC4A74">
                    <w:rPr>
                      <w:rFonts w:ascii="Times New Roman" w:eastAsia="Calibri" w:hAnsi="Times New Roman" w:cs="Times New Roman"/>
                      <w:szCs w:val="20"/>
                      <w:lang w:eastAsia="pl-PL"/>
                    </w:rPr>
                    <w:t xml:space="preserve">Termin przydatności do spożycia14 dni od daty dostawy. </w:t>
                  </w:r>
                </w:p>
              </w:tc>
            </w:tr>
          </w:tbl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Serek puszysty z dodatkami owocowymi lub warzywnymi</w:t>
            </w:r>
          </w:p>
          <w:p w:rsidR="00921B54" w:rsidRPr="00BC4A7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(w opakowaniach 120 – 18</w:t>
            </w:r>
            <w:r w:rsidR="00921B54" w:rsidRPr="00BC4A74">
              <w:rPr>
                <w:rFonts w:ascii="Times New Roman" w:eastAsia="Calibri" w:hAnsi="Times New Roman" w:cs="Times New Roman"/>
              </w:rPr>
              <w:t>0 gram)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Serek twarogowy termizowany, smak i zapach łagodny, w przypadku smakowych charakterystyczny dla danego dodatku, barwa jednolita, naturalna, konsystencja smarowna.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Opakowanie jednostkowe – kubek z tworzywa sztucznego przykrywką z folii aluminiowej.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min. 10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71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23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BC4A74" w:rsidRPr="00BC4A74" w:rsidTr="005764B6">
              <w:trPr>
                <w:trHeight w:val="550"/>
              </w:trPr>
              <w:tc>
                <w:tcPr>
                  <w:tcW w:w="236" w:type="dxa"/>
                </w:tcPr>
                <w:p w:rsidR="00921B54" w:rsidRPr="00BC4A74" w:rsidRDefault="00921B54" w:rsidP="00921B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 xml:space="preserve">Śmietana homogenizowana 12% 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opakowaniach 330– 400 g)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Opakowanie: kubek z tworzywa polietylowego, zamknięty platynką.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Produkt o jednolitej, gęstej, kremowej konsystencji, smak lekko kwaskowy, barwa biała z odcieniem jasnokremowym.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10 dni od daty dostawy.</w:t>
            </w:r>
          </w:p>
        </w:tc>
      </w:tr>
      <w:tr w:rsidR="005E133D" w:rsidRPr="00921B54" w:rsidTr="005764B6">
        <w:tc>
          <w:tcPr>
            <w:tcW w:w="559" w:type="dxa"/>
            <w:shd w:val="clear" w:color="auto" w:fill="auto"/>
          </w:tcPr>
          <w:p w:rsidR="005E133D" w:rsidRPr="00921B5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711" w:type="dxa"/>
            <w:shd w:val="clear" w:color="auto" w:fill="auto"/>
          </w:tcPr>
          <w:p w:rsidR="005E133D" w:rsidRPr="00BC4A74" w:rsidRDefault="005E133D" w:rsidP="0092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Deser mleczny  100g</w:t>
            </w:r>
          </w:p>
        </w:tc>
        <w:tc>
          <w:tcPr>
            <w:tcW w:w="5792" w:type="dxa"/>
            <w:shd w:val="clear" w:color="auto" w:fill="auto"/>
          </w:tcPr>
          <w:p w:rsidR="005E133D" w:rsidRPr="00BC4A74" w:rsidRDefault="005E133D" w:rsidP="005E1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Deser mleczny z czekoladą i orzechami laskowymi typu Monte lub równoważny, w opakowaniach jednostkowych (kubkach) ok. 100 g</w:t>
            </w:r>
          </w:p>
        </w:tc>
      </w:tr>
    </w:tbl>
    <w:p w:rsidR="00921B54" w:rsidRP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1B54" w:rsidRDefault="00921B54" w:rsidP="00921B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21B54" w:rsidRPr="00921B54" w:rsidRDefault="00921B54" w:rsidP="00921B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21B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Termin przydatności do spożycia nie może być krótszy niż: </w:t>
      </w:r>
    </w:p>
    <w:p w:rsidR="00921B54" w:rsidRPr="00921B54" w:rsidRDefault="00921B54" w:rsidP="00921B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1B54">
        <w:rPr>
          <w:rFonts w:ascii="Times New Roman" w:eastAsia="Calibri" w:hAnsi="Times New Roman" w:cs="Times New Roman"/>
          <w:sz w:val="24"/>
          <w:szCs w:val="24"/>
          <w:lang w:eastAsia="pl-PL"/>
        </w:rPr>
        <w:t>ser twarogowy – 14 dni</w:t>
      </w:r>
    </w:p>
    <w:p w:rsidR="00921B54" w:rsidRPr="00921B54" w:rsidRDefault="00921B54" w:rsidP="00921B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1B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śmietana – 21 dni </w:t>
      </w:r>
    </w:p>
    <w:p w:rsidR="00921B54" w:rsidRPr="00921B54" w:rsidRDefault="00BC4A74" w:rsidP="00921B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mleko – 30</w:t>
      </w:r>
      <w:bookmarkStart w:id="0" w:name="_GoBack"/>
      <w:bookmarkEnd w:id="0"/>
      <w:r w:rsidR="00921B54" w:rsidRPr="00921B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</w:t>
      </w:r>
    </w:p>
    <w:p w:rsidR="00921B54" w:rsidRPr="00921B54" w:rsidRDefault="00921B54" w:rsidP="00921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B54">
        <w:rPr>
          <w:rFonts w:ascii="Times New Roman" w:eastAsia="Calibri" w:hAnsi="Times New Roman" w:cs="Times New Roman"/>
          <w:sz w:val="24"/>
          <w:szCs w:val="24"/>
        </w:rPr>
        <w:t>masło – 30 dni</w:t>
      </w:r>
    </w:p>
    <w:p w:rsidR="00921B54" w:rsidRPr="00921B54" w:rsidRDefault="00921B54" w:rsidP="00921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B54">
        <w:rPr>
          <w:rFonts w:ascii="Times New Roman" w:eastAsia="Calibri" w:hAnsi="Times New Roman" w:cs="Times New Roman"/>
          <w:sz w:val="24"/>
          <w:szCs w:val="24"/>
        </w:rPr>
        <w:t>jogurt, kefir, maślanka – 14 dni</w:t>
      </w:r>
    </w:p>
    <w:p w:rsidR="00921B54" w:rsidRPr="00921B54" w:rsidRDefault="00921B54" w:rsidP="00921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B54">
        <w:rPr>
          <w:rFonts w:ascii="Times New Roman" w:eastAsia="Calibri" w:hAnsi="Times New Roman" w:cs="Times New Roman"/>
          <w:sz w:val="24"/>
          <w:szCs w:val="24"/>
        </w:rPr>
        <w:t>sery – 30 dni</w:t>
      </w:r>
    </w:p>
    <w:p w:rsidR="00921B54" w:rsidRPr="00921B54" w:rsidRDefault="00921B54" w:rsidP="00921B54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E26F08" w:rsidRPr="002623EC" w:rsidRDefault="00E26F08" w:rsidP="00E26F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23EC">
        <w:rPr>
          <w:rFonts w:ascii="Times New Roman" w:eastAsia="Calibri" w:hAnsi="Times New Roman" w:cs="Times New Roman"/>
          <w:sz w:val="24"/>
          <w:szCs w:val="24"/>
        </w:rPr>
        <w:t xml:space="preserve">Produkty muszą spełniać wymagania określone w ustawie z dnia 25 sierpnia 2006 r o bezpieczeństwie żywności i żywienia (Dz. U. z 2020 r. poz. 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Pr="002623EC">
        <w:rPr>
          <w:rFonts w:ascii="Times New Roman" w:eastAsia="Calibri" w:hAnsi="Times New Roman" w:cs="Times New Roman"/>
          <w:sz w:val="24"/>
          <w:szCs w:val="24"/>
        </w:rPr>
        <w:t xml:space="preserve">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2623EC">
        <w:rPr>
          <w:rFonts w:ascii="Times New Roman" w:eastAsia="Calibri" w:hAnsi="Times New Roman" w:cs="Times New Roman"/>
          <w:sz w:val="24"/>
          <w:szCs w:val="24"/>
        </w:rPr>
        <w:t>poźn</w:t>
      </w:r>
      <w:proofErr w:type="spellEnd"/>
      <w:r w:rsidRPr="002623EC">
        <w:rPr>
          <w:rFonts w:ascii="Times New Roman" w:eastAsia="Calibri" w:hAnsi="Times New Roman" w:cs="Times New Roman"/>
          <w:sz w:val="24"/>
          <w:szCs w:val="24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DF53C8" w:rsidRDefault="00DF53C8"/>
    <w:sectPr w:rsidR="00DF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54"/>
    <w:rsid w:val="005E133D"/>
    <w:rsid w:val="00921B54"/>
    <w:rsid w:val="00BC4A74"/>
    <w:rsid w:val="00D7002C"/>
    <w:rsid w:val="00DF53C8"/>
    <w:rsid w:val="00E26F08"/>
    <w:rsid w:val="00E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9D74"/>
  <w15:docId w15:val="{F32B2CDB-5D76-415C-842B-FC9EEFBD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Strumieniu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Gładysz-Malik</dc:creator>
  <cp:keywords/>
  <dc:description/>
  <cp:lastModifiedBy>Windows User</cp:lastModifiedBy>
  <cp:revision>6</cp:revision>
  <dcterms:created xsi:type="dcterms:W3CDTF">2020-11-06T08:54:00Z</dcterms:created>
  <dcterms:modified xsi:type="dcterms:W3CDTF">2021-10-25T20:08:00Z</dcterms:modified>
</cp:coreProperties>
</file>