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F4" w:rsidRPr="00681753" w:rsidRDefault="00962595" w:rsidP="00C85EF4">
      <w:pPr>
        <w:spacing w:after="0" w:line="360" w:lineRule="auto"/>
        <w:ind w:left="566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4</w:t>
      </w:r>
      <w:r w:rsidR="00C85EF4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DO S</w:t>
      </w:r>
      <w:r w:rsidR="00C85EF4" w:rsidRPr="00681753">
        <w:rPr>
          <w:rFonts w:ascii="Times New Roman" w:hAnsi="Times New Roman"/>
          <w:b/>
          <w:sz w:val="24"/>
          <w:szCs w:val="24"/>
          <w:u w:val="single"/>
        </w:rPr>
        <w:t>WZ</w:t>
      </w: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30A72">
        <w:rPr>
          <w:rFonts w:ascii="Times New Roman" w:hAnsi="Times New Roman"/>
          <w:b/>
          <w:sz w:val="24"/>
          <w:szCs w:val="24"/>
          <w:u w:val="single"/>
        </w:rPr>
        <w:t>Szczegółowy opis przedmiotu zamówienia</w:t>
      </w:r>
    </w:p>
    <w:p w:rsidR="00C85EF4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85EF4" w:rsidRPr="00930A72" w:rsidRDefault="00C85EF4" w:rsidP="00C85EF4">
      <w:pPr>
        <w:jc w:val="center"/>
        <w:rPr>
          <w:rFonts w:ascii="Times New Roman" w:hAnsi="Times New Roman"/>
          <w:b/>
          <w:sz w:val="24"/>
          <w:szCs w:val="24"/>
        </w:rPr>
      </w:pPr>
      <w:r w:rsidRPr="00930A72">
        <w:rPr>
          <w:rFonts w:ascii="Times New Roman" w:hAnsi="Times New Roman"/>
          <w:b/>
          <w:sz w:val="24"/>
          <w:szCs w:val="24"/>
        </w:rPr>
        <w:t xml:space="preserve">Mięso, drób i </w:t>
      </w:r>
      <w:r w:rsidR="004F71FE">
        <w:rPr>
          <w:rFonts w:ascii="Times New Roman" w:hAnsi="Times New Roman"/>
          <w:b/>
          <w:sz w:val="24"/>
          <w:szCs w:val="24"/>
        </w:rPr>
        <w:t xml:space="preserve">jego </w:t>
      </w:r>
      <w:r w:rsidRPr="00930A72">
        <w:rPr>
          <w:rFonts w:ascii="Times New Roman" w:hAnsi="Times New Roman"/>
          <w:b/>
          <w:sz w:val="24"/>
          <w:szCs w:val="24"/>
        </w:rPr>
        <w:t>przetwory</w:t>
      </w:r>
    </w:p>
    <w:p w:rsidR="00C85EF4" w:rsidRPr="00411ADC" w:rsidRDefault="00C85EF4" w:rsidP="00C85EF4">
      <w:pPr>
        <w:jc w:val="center"/>
        <w:rPr>
          <w:rFonts w:ascii="Times New Roman" w:hAnsi="Times New Roman"/>
          <w:sz w:val="2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977"/>
        <w:gridCol w:w="5523"/>
      </w:tblGrid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44C7F" w:rsidRPr="00244C7F" w:rsidRDefault="00244C7F" w:rsidP="00244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C7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44C7F" w:rsidRPr="00244C7F" w:rsidRDefault="00244C7F" w:rsidP="00244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C7F">
              <w:rPr>
                <w:rFonts w:ascii="Times New Roman" w:hAnsi="Times New Roman"/>
                <w:b/>
                <w:sz w:val="24"/>
                <w:szCs w:val="24"/>
              </w:rPr>
              <w:t>Nazwa produktu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:rsidR="00244C7F" w:rsidRPr="00244C7F" w:rsidRDefault="00244C7F" w:rsidP="00244C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C7F">
              <w:rPr>
                <w:rFonts w:ascii="Times New Roman" w:hAnsi="Times New Roman"/>
                <w:b/>
                <w:sz w:val="24"/>
                <w:szCs w:val="24"/>
              </w:rPr>
              <w:t>Opis produktu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 xml:space="preserve">b/k </w:t>
            </w:r>
            <w:proofErr w:type="spellStart"/>
            <w:r w:rsidRPr="009903D8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Pr="009903D8">
              <w:rPr>
                <w:rFonts w:ascii="Times New Roman" w:hAnsi="Times New Roman"/>
                <w:sz w:val="24"/>
                <w:szCs w:val="24"/>
              </w:rPr>
              <w:t xml:space="preserve"> szynka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Szynka wieprzowa bez kości; dolna lub górna zrazowa, bez tłuszczu, element nie może posiadać przekrwień i strzępów mięśni; powierzchnia gładka, czysta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boczek wędzony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Paski boczku wieprzowego, zawartość mięsa powyżej 95%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mięso  mielone drobiowe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Gulasz drobiowy bez skóry, nie dopuszcza się kości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filet z indyka świeży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Mięśnie piersiowe z indyka pozbawione skóry, kości i ścięgien; dopuszczalne niewielkie napięci mięśni powstałe podczas oddzielania od skóry i kośćca; powierzchnia gładka, czysta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filet z kurczaka</w:t>
            </w:r>
            <w:r w:rsidR="007D67AB">
              <w:rPr>
                <w:rFonts w:ascii="Times New Roman" w:hAnsi="Times New Roman"/>
                <w:sz w:val="24"/>
                <w:szCs w:val="24"/>
              </w:rPr>
              <w:t xml:space="preserve"> bez kości</w:t>
            </w:r>
            <w:bookmarkStart w:id="0" w:name="_GoBack"/>
            <w:bookmarkEnd w:id="0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Mięśnie piersiowe z kurczaka pozbawione skóry, kości i ścięgien; dopuszczalne niewielkie napięci mięśni powstałe podczas oddzielania od skóry i kośćca; powierzchnia gładka, czysta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03D8">
              <w:rPr>
                <w:rFonts w:ascii="Times New Roman" w:hAnsi="Times New Roman"/>
                <w:sz w:val="24"/>
                <w:szCs w:val="24"/>
              </w:rPr>
              <w:t>frankfuterki</w:t>
            </w:r>
            <w:proofErr w:type="spellEnd"/>
            <w:r w:rsidRPr="00990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03D8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Kiełbaski wieprzowe w jelitach baranich, zawartość mięsa powyżej 78%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kabanosy drobiowe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Kiełbaski drobiowo-wieprzowe w jelitach baranich, zawartość mięsa powyżej 75%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grillowa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wieprzowa, zawartość mięsa powyżej 40%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podwawelska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wieprzowo-wołowa, zawartość mięsa powyżej 50 %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śląska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wieprzowa, zawartość mięsa powyżej 80%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kurczak świeży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Kurczak bez podrobów, z szyją; świeży; tuszka o prawidłowym kształcie, czysta, wykrwawiona, wypatroszona; niedopuszczalne złamania kości i przekrwienia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łopatka wieprzowa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Łopatka wieprzowa bez kości, bez skóry; dopuszczalna pokrywa tłuszczowa do 4 mm; element nie może posiadać przekrwień i strzępów mięśni; powierzchnia gładka, czysta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polędwica drobiowa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Produkt blokowy wytwarzany z połączonych kawałków fileta z kurczaka, zawartość mięsa powyżej 60%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wołowe mielone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Mięso chude ścięgniste, mielone; nie dopuszcza się pozostałości węzłów chłonnych, przekrwień, kości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mięso mielone wieprzowe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Mięso wieprzowe mielone, nie dopuszcza się pozostawionych kości i ścięgien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pałki drobiowe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Podudzia z kurczaka z kością, ze skórą; powierzchnia czysta, bez przekrwień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parówki z szynki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homogenizowana wieprzowa, zawartość mięsa powyżej 90%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parówki śląskie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Kiełbasa homogenizowana wieprzowa, zawartość mięsa powyżej 50%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polędwica sopocka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Wędzonka wieprzowa, zawartość polędwicy wieprzowej powyżej 90%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 xml:space="preserve">schab </w:t>
            </w:r>
            <w:proofErr w:type="spellStart"/>
            <w:r w:rsidRPr="009903D8">
              <w:rPr>
                <w:rFonts w:ascii="Times New Roman" w:hAnsi="Times New Roman"/>
                <w:sz w:val="24"/>
                <w:szCs w:val="24"/>
              </w:rPr>
              <w:t>wp</w:t>
            </w:r>
            <w:proofErr w:type="spellEnd"/>
            <w:r w:rsidRPr="009903D8">
              <w:rPr>
                <w:rFonts w:ascii="Times New Roman" w:hAnsi="Times New Roman"/>
                <w:sz w:val="24"/>
                <w:szCs w:val="24"/>
              </w:rPr>
              <w:t xml:space="preserve"> b/k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Schab wieprzowy bez kości, bez okrywy tłuszczowej, powierzchnia czysta, gładka; niedopuszczalne głębokie zacięcia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szynka konserwowa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Produkt blokowy wytwarzany z połączonych kawałków mięśni szynkowych, zawartość mięsa powyżej 60%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szynka wiejska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Wędzonka wieprzowa, zawartość mięsa powyżej 90%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szynkowa drobiowa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Produkt blokowy wytwarzany z połączonych kawałków fileta z indyka, zawartość mięsa powyżej 72%</w:t>
            </w:r>
          </w:p>
        </w:tc>
      </w:tr>
      <w:tr w:rsidR="00244C7F" w:rsidRPr="00244C7F" w:rsidTr="00244C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244C7F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244C7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rozbratel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C7F" w:rsidRPr="009903D8" w:rsidRDefault="00244C7F" w:rsidP="00244C7F">
            <w:pPr>
              <w:rPr>
                <w:rFonts w:ascii="Times New Roman" w:hAnsi="Times New Roman"/>
                <w:sz w:val="24"/>
                <w:szCs w:val="24"/>
              </w:rPr>
            </w:pPr>
            <w:r w:rsidRPr="009903D8">
              <w:rPr>
                <w:rFonts w:ascii="Times New Roman" w:hAnsi="Times New Roman"/>
                <w:sz w:val="24"/>
                <w:szCs w:val="24"/>
              </w:rPr>
              <w:t>Mięso wołowe z przedniego odcinka partii piersiowej z dopuszczalną warstwą tłuszczu; powierzchnia czysta, niezakrwawiona, bez pomiażdżonych kości</w:t>
            </w:r>
          </w:p>
        </w:tc>
      </w:tr>
    </w:tbl>
    <w:p w:rsidR="00C85EF4" w:rsidRPr="00411ADC" w:rsidRDefault="00C85EF4" w:rsidP="00C85EF4">
      <w:pPr>
        <w:rPr>
          <w:rFonts w:ascii="Times New Roman" w:hAnsi="Times New Roman"/>
          <w:sz w:val="24"/>
          <w:szCs w:val="24"/>
        </w:rPr>
      </w:pPr>
    </w:p>
    <w:p w:rsidR="00C85EF4" w:rsidRPr="00A41256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1256">
        <w:rPr>
          <w:rFonts w:ascii="Times New Roman" w:hAnsi="Times New Roman"/>
          <w:b/>
          <w:sz w:val="24"/>
          <w:szCs w:val="24"/>
        </w:rPr>
        <w:t>Dostarczone mięso świeże niemrożone nie może być pakowane hermetycznie w folię lub inne materiały o podobnych właściwościach.</w:t>
      </w:r>
      <w:r w:rsidRPr="00A41256">
        <w:rPr>
          <w:b/>
          <w:bCs/>
        </w:rPr>
        <w:t xml:space="preserve"> </w:t>
      </w:r>
    </w:p>
    <w:p w:rsidR="00C85EF4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5EF4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Termin przydatności do spożycia nie </w:t>
      </w:r>
      <w:r w:rsidRPr="00C858D2">
        <w:rPr>
          <w:rFonts w:ascii="Times New Roman" w:hAnsi="Times New Roman"/>
          <w:b/>
          <w:sz w:val="24"/>
          <w:szCs w:val="24"/>
        </w:rPr>
        <w:t xml:space="preserve">mniejszy niż </w:t>
      </w:r>
      <w:r w:rsidR="00C858D2" w:rsidRPr="00C858D2">
        <w:rPr>
          <w:rFonts w:ascii="Times New Roman" w:hAnsi="Times New Roman"/>
          <w:b/>
          <w:sz w:val="24"/>
          <w:szCs w:val="24"/>
        </w:rPr>
        <w:t>30</w:t>
      </w:r>
      <w:r w:rsidRPr="00C858D2">
        <w:rPr>
          <w:rFonts w:ascii="Times New Roman" w:hAnsi="Times New Roman"/>
          <w:b/>
          <w:sz w:val="24"/>
          <w:szCs w:val="24"/>
        </w:rPr>
        <w:t xml:space="preserve"> od </w:t>
      </w:r>
      <w:r>
        <w:rPr>
          <w:rFonts w:ascii="Times New Roman" w:hAnsi="Times New Roman"/>
          <w:b/>
          <w:sz w:val="24"/>
          <w:szCs w:val="24"/>
        </w:rPr>
        <w:t>dnia dostawy.</w:t>
      </w:r>
    </w:p>
    <w:p w:rsidR="00C85EF4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85EF4" w:rsidRPr="00A41256" w:rsidRDefault="00C85EF4" w:rsidP="00C85EF4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1256">
        <w:rPr>
          <w:rFonts w:ascii="Times New Roman" w:hAnsi="Times New Roman"/>
          <w:sz w:val="24"/>
          <w:szCs w:val="24"/>
        </w:rPr>
        <w:t>Produkty muszą spełniać wymagania określone w ustawie z dnia 25 sierpnia 2006 r o bezpieczeństwie żywności i żywienia (Dz. U. z 20</w:t>
      </w:r>
      <w:r w:rsidR="00962595">
        <w:rPr>
          <w:rFonts w:ascii="Times New Roman" w:hAnsi="Times New Roman"/>
          <w:sz w:val="24"/>
          <w:szCs w:val="24"/>
        </w:rPr>
        <w:t>20</w:t>
      </w:r>
      <w:r w:rsidRPr="00A41256">
        <w:rPr>
          <w:rFonts w:ascii="Times New Roman" w:hAnsi="Times New Roman"/>
          <w:sz w:val="24"/>
          <w:szCs w:val="24"/>
        </w:rPr>
        <w:t xml:space="preserve"> r. poz. </w:t>
      </w:r>
      <w:r w:rsidR="00962595">
        <w:rPr>
          <w:rFonts w:ascii="Times New Roman" w:hAnsi="Times New Roman"/>
          <w:sz w:val="24"/>
          <w:szCs w:val="24"/>
        </w:rPr>
        <w:t>2021</w:t>
      </w:r>
      <w:r w:rsidRPr="00A41256">
        <w:rPr>
          <w:rFonts w:ascii="Times New Roman" w:hAnsi="Times New Roman"/>
          <w:sz w:val="24"/>
          <w:szCs w:val="24"/>
        </w:rPr>
        <w:t xml:space="preserve">) i być oznakowany zgodnie z Rozporządzeniem Ministra Rolnictwa i Rozwoju Wsi z dnia 23.12.2014 „w sprawie znakowania poszczególnych rodzajów środków spożywczych” (Dz. U z 2015r., poz. 29 z </w:t>
      </w:r>
      <w:proofErr w:type="spellStart"/>
      <w:r w:rsidRPr="00A41256">
        <w:rPr>
          <w:rFonts w:ascii="Times New Roman" w:hAnsi="Times New Roman"/>
          <w:sz w:val="24"/>
          <w:szCs w:val="24"/>
        </w:rPr>
        <w:t>poźn</w:t>
      </w:r>
      <w:proofErr w:type="spellEnd"/>
      <w:r w:rsidRPr="00A41256">
        <w:rPr>
          <w:rFonts w:ascii="Times New Roman" w:hAnsi="Times New Roman"/>
          <w:sz w:val="24"/>
          <w:szCs w:val="24"/>
        </w:rPr>
        <w:t xml:space="preserve">. zm.), a także wymagania określone Rozporządzeniem Ministra Zdrowia z dnia 26 </w:t>
      </w:r>
      <w:r w:rsidR="00962595">
        <w:rPr>
          <w:rFonts w:ascii="Times New Roman" w:hAnsi="Times New Roman"/>
          <w:sz w:val="24"/>
          <w:szCs w:val="24"/>
        </w:rPr>
        <w:t>lipca 2016</w:t>
      </w:r>
      <w:r w:rsidRPr="00A41256">
        <w:rPr>
          <w:rFonts w:ascii="Times New Roman" w:hAnsi="Times New Roman"/>
          <w:sz w:val="24"/>
          <w:szCs w:val="24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jednostkach. Produkty muszą ponadto odpowiadać warunkom jakościowym zgodnie z obowiązującymi atestami, prawem żywnościowym oraz obowiązującymi zasadami GMP, GHP, oraz systemem HACCP, tzn. spełniać wymagania zawarte w ustawie o warunkach zdrowotnych żywności i żywienia z aktualnym terminem przydatności do spożycia. </w:t>
      </w:r>
    </w:p>
    <w:p w:rsidR="00C85EF4" w:rsidRPr="00930A72" w:rsidRDefault="00C85EF4" w:rsidP="00C85E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076C4" w:rsidRDefault="00D076C4"/>
    <w:sectPr w:rsidR="00D076C4" w:rsidSect="00D10231">
      <w:headerReference w:type="default" r:id="rId6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7B" w:rsidRDefault="0084197B">
      <w:pPr>
        <w:spacing w:after="0" w:line="240" w:lineRule="auto"/>
      </w:pPr>
      <w:r>
        <w:separator/>
      </w:r>
    </w:p>
  </w:endnote>
  <w:endnote w:type="continuationSeparator" w:id="0">
    <w:p w:rsidR="0084197B" w:rsidRDefault="0084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7B" w:rsidRDefault="0084197B">
      <w:pPr>
        <w:spacing w:after="0" w:line="240" w:lineRule="auto"/>
      </w:pPr>
      <w:r>
        <w:separator/>
      </w:r>
    </w:p>
  </w:footnote>
  <w:footnote w:type="continuationSeparator" w:id="0">
    <w:p w:rsidR="0084197B" w:rsidRDefault="0084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21F" w:rsidRDefault="00C85EF4" w:rsidP="00DA3284">
    <w:pPr>
      <w:pStyle w:val="Nagwek"/>
      <w:rPr>
        <w:rFonts w:ascii="Times New Roman" w:hAnsi="Times New Roman"/>
        <w:lang w:eastAsia="pl-PL"/>
      </w:rPr>
    </w:pPr>
    <w:r w:rsidRPr="00542BC6">
      <w:rPr>
        <w:sz w:val="24"/>
        <w:szCs w:val="24"/>
        <w:lang w:eastAsia="pl-PL"/>
      </w:rPr>
      <w:t xml:space="preserve">                       </w:t>
    </w:r>
    <w:r w:rsidRPr="00542BC6">
      <w:rPr>
        <w:sz w:val="24"/>
        <w:szCs w:val="24"/>
        <w:lang w:eastAsia="pl-PL"/>
      </w:rPr>
      <w:tab/>
    </w:r>
  </w:p>
  <w:p w:rsidR="0093121F" w:rsidRPr="0093121F" w:rsidRDefault="0084197B" w:rsidP="0093121F">
    <w:pPr>
      <w:tabs>
        <w:tab w:val="center" w:pos="4536"/>
        <w:tab w:val="right" w:pos="9072"/>
      </w:tabs>
      <w:jc w:val="center"/>
      <w:rPr>
        <w:rFonts w:ascii="Times New Roman" w:hAnsi="Times New Roman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4"/>
    <w:rsid w:val="0004224B"/>
    <w:rsid w:val="00216495"/>
    <w:rsid w:val="00244C7F"/>
    <w:rsid w:val="004F71FE"/>
    <w:rsid w:val="00611849"/>
    <w:rsid w:val="006C2BB2"/>
    <w:rsid w:val="007D67AB"/>
    <w:rsid w:val="0084197B"/>
    <w:rsid w:val="00962595"/>
    <w:rsid w:val="009903D8"/>
    <w:rsid w:val="00C858D2"/>
    <w:rsid w:val="00C85EF4"/>
    <w:rsid w:val="00CB4F54"/>
    <w:rsid w:val="00D076C4"/>
    <w:rsid w:val="00E0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7F62A-8F61-4182-AA7A-69D19DC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E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EF4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5E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5E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Bożena Gładysz-Malik</cp:lastModifiedBy>
  <cp:revision>6</cp:revision>
  <dcterms:created xsi:type="dcterms:W3CDTF">2020-11-06T09:09:00Z</dcterms:created>
  <dcterms:modified xsi:type="dcterms:W3CDTF">2021-10-27T10:09:00Z</dcterms:modified>
</cp:coreProperties>
</file>